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C8" w:rsidRDefault="00F207C8" w:rsidP="00F207C8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>ZURİCH SİGORTA POLİÇE TRANSFERİ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</w:rPr>
        <w:t>Zurich</w:t>
      </w:r>
      <w:proofErr w:type="spellEnd"/>
      <w:r>
        <w:rPr>
          <w:rFonts w:ascii="Calibri" w:hAnsi="Calibri" w:cs="Arial"/>
          <w:color w:val="000000"/>
        </w:rPr>
        <w:t xml:space="preserve"> sigorta ekranına alttaki linkten olduğu gibi sisteme giriş yapılır.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08040" cy="4389120"/>
            <wp:effectExtent l="0" t="0" r="0" b="0"/>
            <wp:docPr id="4" name="Resim 4" descr="http://www.adayazilim.com/sabit/acenteYardimHtml/embim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Sol kısımdaki menüden Acente Raporları &gt; Acente </w:t>
      </w:r>
      <w:proofErr w:type="spellStart"/>
      <w:r>
        <w:rPr>
          <w:rFonts w:ascii="Calibri" w:hAnsi="Calibri" w:cs="Arial"/>
          <w:color w:val="000000"/>
        </w:rPr>
        <w:t>Xml</w:t>
      </w:r>
      <w:proofErr w:type="spellEnd"/>
      <w:r>
        <w:rPr>
          <w:rFonts w:ascii="Calibri" w:hAnsi="Calibri" w:cs="Arial"/>
          <w:color w:val="000000"/>
        </w:rPr>
        <w:t xml:space="preserve"> Transfer seçilir.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Gelen ekrandan başlangıç ve bitiş tarihi girilir ve Raporla butonuna tıklanır</w:t>
      </w:r>
      <w:proofErr w:type="gramStart"/>
      <w:r>
        <w:rPr>
          <w:rFonts w:ascii="Calibri" w:hAnsi="Calibri" w:cs="Arial"/>
          <w:color w:val="000000"/>
        </w:rPr>
        <w:t>..</w:t>
      </w:r>
      <w:proofErr w:type="gramEnd"/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630045" cy="3482975"/>
            <wp:effectExtent l="0" t="0" r="8255" b="3175"/>
            <wp:docPr id="3" name="Resim 3" descr="http://www.adayazilim.com/sabit/acenteYardimHtml/embim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</w:rPr>
        <w:t>       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88105" cy="2552065"/>
            <wp:effectExtent l="0" t="0" r="0" b="635"/>
            <wp:docPr id="2" name="Resim 2" descr="http://www.adayazilim.com/sabit/acenteYardimHtml/embim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Sağdaki menüden Rapor Sorgulama ekranından şirketin size verdiği ftp linki üzerinden poliçe </w:t>
      </w:r>
      <w:proofErr w:type="spellStart"/>
      <w:r>
        <w:rPr>
          <w:rFonts w:ascii="Calibri" w:hAnsi="Calibri" w:cs="Arial"/>
          <w:color w:val="000000"/>
        </w:rPr>
        <w:t>xml</w:t>
      </w:r>
      <w:proofErr w:type="spellEnd"/>
      <w:r>
        <w:rPr>
          <w:rFonts w:ascii="Calibri" w:hAnsi="Calibri" w:cs="Arial"/>
          <w:color w:val="000000"/>
        </w:rPr>
        <w:t xml:space="preserve"> dosyalarına ulaşabilirsiniz.</w:t>
      </w:r>
    </w:p>
    <w:p w:rsidR="00F207C8" w:rsidRDefault="00F207C8" w:rsidP="00F2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</w:t>
      </w:r>
    </w:p>
    <w:p w:rsidR="00833633" w:rsidRPr="006069D0" w:rsidRDefault="00F207C8" w:rsidP="001D3E6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rFonts w:ascii="Calibri" w:hAnsi="Calibri" w:cs="Arial"/>
          <w:color w:val="000000"/>
        </w:rPr>
        <w:t> </w:t>
      </w:r>
      <w:bookmarkStart w:id="0" w:name="_GoBack"/>
      <w:bookmarkEnd w:id="0"/>
    </w:p>
    <w:p w:rsidR="00833633" w:rsidRDefault="00833633" w:rsidP="00833633"/>
    <w:p w:rsidR="00833633" w:rsidRPr="002421DB" w:rsidRDefault="00833633" w:rsidP="00833633">
      <w:pPr>
        <w:rPr>
          <w:color w:val="FF0000"/>
          <w:sz w:val="32"/>
          <w:szCs w:val="32"/>
        </w:rPr>
      </w:pPr>
      <w:r w:rsidRPr="002421DB">
        <w:rPr>
          <w:color w:val="FF0000"/>
          <w:sz w:val="32"/>
          <w:szCs w:val="32"/>
        </w:rPr>
        <w:t>SFTP Sunucusuna Bir Client Yolu ile Bağlanmak.</w:t>
      </w:r>
    </w:p>
    <w:p w:rsidR="00833633" w:rsidRDefault="00833633" w:rsidP="00833633"/>
    <w:p w:rsidR="00833633" w:rsidRDefault="00833633" w:rsidP="00833633">
      <w:r>
        <w:t xml:space="preserve">SFTP Sunucusuna bir </w:t>
      </w:r>
      <w:proofErr w:type="spellStart"/>
      <w:r>
        <w:t>client</w:t>
      </w:r>
      <w:proofErr w:type="spellEnd"/>
      <w:r>
        <w:t xml:space="preserve"> yada yardımcı program ile bağlanmak için SFTP bağlantılarını destekleyen bir </w:t>
      </w:r>
      <w:proofErr w:type="spellStart"/>
      <w:r>
        <w:t>client</w:t>
      </w:r>
      <w:proofErr w:type="spellEnd"/>
      <w:r>
        <w:t xml:space="preserve"> yazılımına sahip olmamız </w:t>
      </w:r>
      <w:proofErr w:type="spellStart"/>
      <w:proofErr w:type="gramStart"/>
      <w:r>
        <w:t>gerekiyor.Biz</w:t>
      </w:r>
      <w:proofErr w:type="spellEnd"/>
      <w:proofErr w:type="gramEnd"/>
      <w:r>
        <w:t xml:space="preserve"> örnekte </w:t>
      </w:r>
      <w:proofErr w:type="spellStart"/>
      <w:r>
        <w:t>üçretsiz</w:t>
      </w:r>
      <w:proofErr w:type="spellEnd"/>
      <w:r>
        <w:t xml:space="preserve"> olan </w:t>
      </w:r>
      <w:proofErr w:type="spellStart"/>
      <w:r>
        <w:t>filezilla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yazılımı kullanacağız siz başka bir yazılım kullanabilirsiniz. </w:t>
      </w:r>
    </w:p>
    <w:p w:rsidR="00833633" w:rsidRDefault="00833633" w:rsidP="00833633">
      <w:r>
        <w:t xml:space="preserve">Öncelikle </w:t>
      </w:r>
      <w:proofErr w:type="spellStart"/>
      <w:r>
        <w:t>filezilla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bilgisayarınızda yüklü değil ise bu linkten indirebilirsiniz.</w:t>
      </w:r>
    </w:p>
    <w:p w:rsidR="00833633" w:rsidRDefault="00833633" w:rsidP="00833633">
      <w:hyperlink r:id="rId8" w:history="1">
        <w:r w:rsidRPr="000E3E7C">
          <w:rPr>
            <w:rStyle w:val="Kpr"/>
          </w:rPr>
          <w:t>https://filezilla-project.org/download.php</w:t>
        </w:r>
      </w:hyperlink>
    </w:p>
    <w:p w:rsidR="00833633" w:rsidRDefault="00833633" w:rsidP="00833633">
      <w:r>
        <w:t>Yazılımın Kurulumunda herhangi bir ayar değiştirmenize gerek olmadığı için bu adımı anlatmıyorum.</w:t>
      </w:r>
    </w:p>
    <w:p w:rsidR="00833633" w:rsidRDefault="00833633" w:rsidP="00833633"/>
    <w:p w:rsidR="00833633" w:rsidRPr="00C40E51" w:rsidRDefault="00833633" w:rsidP="00833633">
      <w:proofErr w:type="spellStart"/>
      <w:r>
        <w:t>Filezilla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programını ilk çalıştırdığımızda aşağıdaki ekran bizi karşılayacaktır. Bu ekran üzerinde </w:t>
      </w:r>
      <w:proofErr w:type="spellStart"/>
      <w:proofErr w:type="gramStart"/>
      <w:r>
        <w:t>host</w:t>
      </w:r>
      <w:proofErr w:type="spellEnd"/>
      <w:r>
        <w:t xml:space="preserve"> :</w:t>
      </w:r>
      <w:r w:rsidRPr="00C40E51">
        <w:rPr>
          <w:u w:val="single"/>
        </w:rPr>
        <w:t>81</w:t>
      </w:r>
      <w:proofErr w:type="gramEnd"/>
      <w:r w:rsidRPr="00C40E51">
        <w:rPr>
          <w:u w:val="single"/>
        </w:rPr>
        <w:t>.8.121.106</w:t>
      </w:r>
      <w:r>
        <w:rPr>
          <w:u w:val="single"/>
        </w:rPr>
        <w:t xml:space="preserve"> </w:t>
      </w:r>
      <w:r>
        <w:t xml:space="preserve"> </w:t>
      </w:r>
      <w:proofErr w:type="spellStart"/>
      <w:r>
        <w:t>Username</w:t>
      </w:r>
      <w:proofErr w:type="spellEnd"/>
      <w:r>
        <w:t xml:space="preserve">: Daha önce kullandığınız kullanıcı adı. </w:t>
      </w:r>
      <w:proofErr w:type="spellStart"/>
      <w:r>
        <w:t>Password</w:t>
      </w:r>
      <w:proofErr w:type="spellEnd"/>
      <w:r>
        <w:t xml:space="preserve">: Daha önce kullandığınız şifre. Port: </w:t>
      </w:r>
      <w:proofErr w:type="gramStart"/>
      <w:r w:rsidRPr="00C40E51">
        <w:rPr>
          <w:u w:val="single"/>
        </w:rPr>
        <w:t>22</w:t>
      </w:r>
      <w:r>
        <w:t xml:space="preserve">  Olacak</w:t>
      </w:r>
      <w:proofErr w:type="gramEnd"/>
      <w:r>
        <w:t xml:space="preserve"> şekilde doldurarak </w:t>
      </w:r>
      <w:proofErr w:type="spellStart"/>
      <w:r>
        <w:t>Quickconnect</w:t>
      </w:r>
      <w:proofErr w:type="spellEnd"/>
      <w:r>
        <w:t xml:space="preserve"> butonuna basıyoruz.</w:t>
      </w:r>
    </w:p>
    <w:p w:rsidR="00833633" w:rsidRDefault="00833633" w:rsidP="00833633">
      <w:r>
        <w:rPr>
          <w:noProof/>
          <w:lang w:eastAsia="tr-TR"/>
        </w:rPr>
        <w:lastRenderedPageBreak/>
        <w:drawing>
          <wp:inline distT="0" distB="0" distL="0" distR="0" wp14:anchorId="425CDB54" wp14:editId="7F5702F3">
            <wp:extent cx="5760720" cy="1189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33" w:rsidRDefault="00833633" w:rsidP="00833633"/>
    <w:p w:rsidR="00833633" w:rsidRDefault="00833633" w:rsidP="00833633">
      <w:r>
        <w:t xml:space="preserve">İlk </w:t>
      </w:r>
      <w:proofErr w:type="spellStart"/>
      <w:r>
        <w:t>bağlatıda</w:t>
      </w:r>
      <w:proofErr w:type="spellEnd"/>
      <w:r>
        <w:t xml:space="preserve"> karşımıza aşağıdaki gibi bir uyarı </w:t>
      </w:r>
      <w:proofErr w:type="spellStart"/>
      <w:r>
        <w:t>cıkacaktır</w:t>
      </w:r>
      <w:proofErr w:type="spellEnd"/>
      <w:r>
        <w:t>. Bu uyarıya “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” tik ini işaretleyerek Ok butonuna basarak </w:t>
      </w:r>
      <w:proofErr w:type="spellStart"/>
      <w:r>
        <w:t>gecebiliriz</w:t>
      </w:r>
      <w:proofErr w:type="spellEnd"/>
      <w:r>
        <w:t>.</w:t>
      </w:r>
    </w:p>
    <w:p w:rsidR="00833633" w:rsidRDefault="00833633" w:rsidP="00833633">
      <w:r>
        <w:rPr>
          <w:noProof/>
          <w:lang w:eastAsia="tr-TR"/>
        </w:rPr>
        <w:drawing>
          <wp:inline distT="0" distB="0" distL="0" distR="0" wp14:anchorId="48191186" wp14:editId="04C2153B">
            <wp:extent cx="4362450" cy="2085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33" w:rsidRDefault="00833633" w:rsidP="00833633"/>
    <w:p w:rsidR="00833633" w:rsidRDefault="00833633" w:rsidP="00833633">
      <w:r>
        <w:t xml:space="preserve">Acılan pencerede aşağıdaki alanlardan sol taraftaki alan sizin bilgisayarınızdaki dosyaları sağ taraftaki alan ise SFTP Sunucusu üzerindeki alanları göstermektedir. </w:t>
      </w:r>
    </w:p>
    <w:p w:rsidR="00833633" w:rsidRDefault="00833633" w:rsidP="00833633">
      <w:r>
        <w:rPr>
          <w:noProof/>
          <w:lang w:eastAsia="tr-TR"/>
        </w:rPr>
        <w:lastRenderedPageBreak/>
        <w:drawing>
          <wp:inline distT="0" distB="0" distL="0" distR="0" wp14:anchorId="24B519DB" wp14:editId="52AD9A7C">
            <wp:extent cx="5760720" cy="49663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33" w:rsidRDefault="00833633" w:rsidP="00833633">
      <w:r>
        <w:t xml:space="preserve">Bu ekranda XML dosyaları listelenecektir. Dosyayı tutup sürükleyip masa üstüne bırakın ve ardından Open Acentem içinden “Transferler &gt; Üretim Transfer Sistemi” ekranına girip </w:t>
      </w:r>
      <w:proofErr w:type="spellStart"/>
      <w:r>
        <w:t>Zurich</w:t>
      </w:r>
      <w:proofErr w:type="spellEnd"/>
      <w:r>
        <w:t xml:space="preserve"> seçilip </w:t>
      </w:r>
      <w:proofErr w:type="spellStart"/>
      <w:r>
        <w:t>Gözat</w:t>
      </w:r>
      <w:proofErr w:type="spellEnd"/>
      <w:r>
        <w:t xml:space="preserve"> diyerek masaüstüne aldığınız dosyayı seçip transfer işlemini başlatabilirsiniz.</w:t>
      </w:r>
    </w:p>
    <w:p w:rsidR="002A5F28" w:rsidRDefault="002A5F28"/>
    <w:sectPr w:rsidR="002A5F28" w:rsidSect="00F207C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C"/>
    <w:rsid w:val="001D3E6D"/>
    <w:rsid w:val="002A5F28"/>
    <w:rsid w:val="00833633"/>
    <w:rsid w:val="009C1A4C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207C8"/>
  </w:style>
  <w:style w:type="paragraph" w:styleId="BalonMetni">
    <w:name w:val="Balloon Text"/>
    <w:basedOn w:val="Normal"/>
    <w:link w:val="BalonMetniChar"/>
    <w:uiPriority w:val="99"/>
    <w:semiHidden/>
    <w:unhideWhenUsed/>
    <w:rsid w:val="00F2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7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3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207C8"/>
  </w:style>
  <w:style w:type="paragraph" w:styleId="BalonMetni">
    <w:name w:val="Balloon Text"/>
    <w:basedOn w:val="Normal"/>
    <w:link w:val="BalonMetniChar"/>
    <w:uiPriority w:val="99"/>
    <w:semiHidden/>
    <w:unhideWhenUsed/>
    <w:rsid w:val="00F2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7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zilla-project.org/download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4</cp:revision>
  <dcterms:created xsi:type="dcterms:W3CDTF">2015-08-25T08:59:00Z</dcterms:created>
  <dcterms:modified xsi:type="dcterms:W3CDTF">2017-03-01T10:01:00Z</dcterms:modified>
</cp:coreProperties>
</file>